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D3756" w14:textId="77777777" w:rsidR="001E3EA7" w:rsidRDefault="001E3EA7" w:rsidP="001E3EA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KHYENTSE-</w:t>
      </w:r>
      <w:r w:rsidR="001655B2">
        <w:rPr>
          <w:rFonts w:asciiTheme="minorHAnsi" w:hAnsiTheme="minorHAnsi" w:cstheme="minorHAnsi"/>
          <w:b/>
          <w:bCs/>
        </w:rPr>
        <w:t xml:space="preserve">PRITZKER </w:t>
      </w:r>
      <w:r w:rsidR="00490C21">
        <w:rPr>
          <w:rFonts w:asciiTheme="minorHAnsi" w:hAnsiTheme="minorHAnsi" w:cstheme="minorHAnsi"/>
          <w:b/>
          <w:bCs/>
        </w:rPr>
        <w:t>SCHOLARSHIPS</w:t>
      </w:r>
      <w:r w:rsidR="001655B2">
        <w:rPr>
          <w:rFonts w:asciiTheme="minorHAnsi" w:hAnsiTheme="minorHAnsi" w:cstheme="minorHAnsi"/>
          <w:b/>
          <w:bCs/>
        </w:rPr>
        <w:t xml:space="preserve"> </w:t>
      </w:r>
    </w:p>
    <w:p w14:paraId="6D50C0FF" w14:textId="77777777" w:rsidR="00A871EE" w:rsidRDefault="001655B2" w:rsidP="001E3EA7">
      <w:pPr>
        <w:pStyle w:val="NormalWeb"/>
        <w:spacing w:before="0" w:beforeAutospacing="0" w:after="120" w:afterAutospacing="0"/>
        <w:jc w:val="center"/>
        <w:rPr>
          <w:rFonts w:asciiTheme="minorHAnsi" w:hAnsiTheme="minorHAnsi" w:cstheme="minorHAnsi"/>
          <w:b/>
          <w:bCs/>
        </w:rPr>
      </w:pPr>
      <w:r w:rsidRPr="00FD78C0">
        <w:rPr>
          <w:rFonts w:asciiTheme="minorHAnsi" w:hAnsiTheme="minorHAnsi" w:cstheme="minorHAnsi"/>
          <w:b/>
          <w:bCs/>
        </w:rPr>
        <w:t>IN TIBETAN AND HIMALAYAN STUDIES</w:t>
      </w:r>
    </w:p>
    <w:p w14:paraId="4E08DFE9" w14:textId="77777777" w:rsidR="00A871EE" w:rsidRPr="00FD78C0" w:rsidRDefault="00A871EE" w:rsidP="00A871EE">
      <w:pPr>
        <w:pStyle w:val="NormalWeb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</w:t>
      </w:r>
      <w:r w:rsidRPr="00FD78C0">
        <w:rPr>
          <w:rFonts w:asciiTheme="minorHAnsi" w:hAnsiTheme="minorHAnsi" w:cstheme="minorHAnsi"/>
          <w:b/>
          <w:bCs/>
        </w:rPr>
        <w:t>Wolfson College</w:t>
      </w:r>
    </w:p>
    <w:p w14:paraId="4582CF6D" w14:textId="0740EF0F" w:rsidR="00CD0859" w:rsidRDefault="006C1731" w:rsidP="001E3EA7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Wolfson College is offer</w:t>
      </w:r>
      <w:r w:rsidR="00D15E07">
        <w:rPr>
          <w:rFonts w:asciiTheme="minorHAnsi" w:hAnsiTheme="minorHAnsi" w:cstheme="minorHAnsi"/>
        </w:rPr>
        <w:t xml:space="preserve">ing </w:t>
      </w:r>
      <w:r w:rsidR="001E3EA7">
        <w:rPr>
          <w:rFonts w:asciiTheme="minorHAnsi" w:hAnsiTheme="minorHAnsi" w:cstheme="minorHAnsi"/>
        </w:rPr>
        <w:t>Khyentse-Pritzker</w:t>
      </w:r>
      <w:r w:rsidR="00490C21">
        <w:rPr>
          <w:rFonts w:asciiTheme="minorHAnsi" w:hAnsiTheme="minorHAnsi" w:cstheme="minorHAnsi"/>
        </w:rPr>
        <w:t xml:space="preserve"> scholarship</w:t>
      </w:r>
      <w:r w:rsidR="00D15E07">
        <w:rPr>
          <w:rFonts w:asciiTheme="minorHAnsi" w:hAnsiTheme="minorHAnsi" w:cstheme="minorHAnsi"/>
        </w:rPr>
        <w:t>s</w:t>
      </w:r>
      <w:r w:rsidR="00490C2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for </w:t>
      </w:r>
      <w:proofErr w:type="gramStart"/>
      <w:r>
        <w:rPr>
          <w:rFonts w:asciiTheme="minorHAnsi" w:hAnsiTheme="minorHAnsi" w:cstheme="minorHAnsi"/>
        </w:rPr>
        <w:t>Master’s</w:t>
      </w:r>
      <w:proofErr w:type="gramEnd"/>
      <w:r>
        <w:rPr>
          <w:rFonts w:asciiTheme="minorHAnsi" w:hAnsiTheme="minorHAnsi" w:cstheme="minorHAnsi"/>
        </w:rPr>
        <w:t xml:space="preserve"> students </w:t>
      </w:r>
      <w:r w:rsidR="001E3EA7">
        <w:rPr>
          <w:rFonts w:asciiTheme="minorHAnsi" w:hAnsiTheme="minorHAnsi" w:cstheme="minorHAnsi"/>
        </w:rPr>
        <w:t xml:space="preserve">in Tibetan and Himalayan Studies. </w:t>
      </w:r>
      <w:r>
        <w:rPr>
          <w:rFonts w:asciiTheme="minorHAnsi" w:hAnsiTheme="minorHAnsi" w:cstheme="minorHAnsi"/>
        </w:rPr>
        <w:t>Th</w:t>
      </w:r>
      <w:r w:rsidR="00D15E07">
        <w:rPr>
          <w:rFonts w:asciiTheme="minorHAnsi" w:hAnsiTheme="minorHAnsi" w:cstheme="minorHAnsi"/>
        </w:rPr>
        <w:t>ese</w:t>
      </w:r>
      <w:r>
        <w:rPr>
          <w:rFonts w:asciiTheme="minorHAnsi" w:hAnsiTheme="minorHAnsi" w:cstheme="minorHAnsi"/>
        </w:rPr>
        <w:t xml:space="preserve"> </w:t>
      </w:r>
      <w:r w:rsidR="00D15E07">
        <w:rPr>
          <w:rFonts w:asciiTheme="minorHAnsi" w:hAnsiTheme="minorHAnsi" w:cstheme="minorHAnsi"/>
        </w:rPr>
        <w:t xml:space="preserve">are </w:t>
      </w:r>
      <w:r>
        <w:rPr>
          <w:rFonts w:asciiTheme="minorHAnsi" w:hAnsiTheme="minorHAnsi" w:cstheme="minorHAnsi"/>
        </w:rPr>
        <w:t xml:space="preserve">partial </w:t>
      </w:r>
      <w:proofErr w:type="gramStart"/>
      <w:r>
        <w:rPr>
          <w:rFonts w:asciiTheme="minorHAnsi" w:hAnsiTheme="minorHAnsi" w:cstheme="minorHAnsi"/>
        </w:rPr>
        <w:t>scholarship</w:t>
      </w:r>
      <w:r w:rsidR="00D15E07">
        <w:rPr>
          <w:rFonts w:asciiTheme="minorHAnsi" w:hAnsiTheme="minorHAnsi" w:cstheme="minorHAnsi"/>
        </w:rPr>
        <w:t>s</w:t>
      </w:r>
      <w:proofErr w:type="gramEnd"/>
      <w:r w:rsidR="00F968F9">
        <w:rPr>
          <w:rFonts w:asciiTheme="minorHAnsi" w:hAnsiTheme="minorHAnsi" w:cstheme="minorHAnsi"/>
        </w:rPr>
        <w:t xml:space="preserve"> and</w:t>
      </w:r>
      <w:r>
        <w:rPr>
          <w:rFonts w:asciiTheme="minorHAnsi" w:hAnsiTheme="minorHAnsi" w:cstheme="minorHAnsi"/>
        </w:rPr>
        <w:t xml:space="preserve"> </w:t>
      </w:r>
      <w:r w:rsidR="005C2C13">
        <w:rPr>
          <w:rFonts w:asciiTheme="minorHAnsi" w:hAnsiTheme="minorHAnsi" w:cstheme="minorHAnsi"/>
        </w:rPr>
        <w:t>their exact value varies depending on the field of</w:t>
      </w:r>
      <w:r w:rsidR="00F968F9">
        <w:rPr>
          <w:rFonts w:asciiTheme="minorHAnsi" w:hAnsiTheme="minorHAnsi" w:cstheme="minorHAnsi"/>
        </w:rPr>
        <w:t xml:space="preserve"> applicants</w:t>
      </w:r>
      <w:r w:rsidR="005C2C13">
        <w:rPr>
          <w:rFonts w:asciiTheme="minorHAnsi" w:hAnsiTheme="minorHAnsi" w:cstheme="minorHAnsi"/>
        </w:rPr>
        <w:t xml:space="preserve"> in each year</w:t>
      </w:r>
      <w:r w:rsidR="00CD085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465C6403" w14:textId="77777777" w:rsidR="006C1731" w:rsidRDefault="00D15E07" w:rsidP="001E3EA7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6C1731">
        <w:rPr>
          <w:rFonts w:asciiTheme="minorHAnsi" w:hAnsiTheme="minorHAnsi" w:cstheme="minorHAnsi"/>
        </w:rPr>
        <w:t>ecipients of the scholarship will be based at Wolfson College. The award will be for the duration of one academic year</w:t>
      </w:r>
      <w:r>
        <w:rPr>
          <w:rFonts w:asciiTheme="minorHAnsi" w:hAnsiTheme="minorHAnsi" w:cstheme="minorHAnsi"/>
        </w:rPr>
        <w:t xml:space="preserve"> in the first instance</w:t>
      </w:r>
      <w:r w:rsidR="006C1731">
        <w:rPr>
          <w:rFonts w:asciiTheme="minorHAnsi" w:hAnsiTheme="minorHAnsi" w:cstheme="minorHAnsi"/>
        </w:rPr>
        <w:t>, but it may be possible to re-apply in the following year.</w:t>
      </w:r>
    </w:p>
    <w:p w14:paraId="617591A4" w14:textId="77777777" w:rsidR="001E3EA7" w:rsidRDefault="001E3EA7" w:rsidP="00A871EE">
      <w:pPr>
        <w:pStyle w:val="NormalWeb"/>
        <w:rPr>
          <w:rFonts w:ascii="Calibri" w:hAnsi="Calibri" w:cs="Calibri"/>
        </w:rPr>
      </w:pPr>
      <w:r>
        <w:rPr>
          <w:rFonts w:asciiTheme="minorHAnsi" w:hAnsiTheme="minorHAnsi" w:cstheme="minorHAnsi"/>
        </w:rPr>
        <w:t xml:space="preserve">The funding </w:t>
      </w:r>
      <w:r w:rsidR="00CB2715">
        <w:rPr>
          <w:rFonts w:asciiTheme="minorHAnsi" w:hAnsiTheme="minorHAnsi" w:cstheme="minorHAnsi"/>
        </w:rPr>
        <w:t xml:space="preserve">for this scholarship </w:t>
      </w:r>
      <w:r>
        <w:rPr>
          <w:rFonts w:asciiTheme="minorHAnsi" w:hAnsiTheme="minorHAnsi" w:cstheme="minorHAnsi"/>
        </w:rPr>
        <w:t xml:space="preserve">has been made available thanks to the generosity of the </w:t>
      </w:r>
      <w:r>
        <w:rPr>
          <w:rFonts w:ascii="Calibri" w:hAnsi="Calibri" w:cs="Calibri"/>
        </w:rPr>
        <w:t xml:space="preserve">Margot and Tom Pritzker Art Collaborative and the Khyentse Foundation. We are </w:t>
      </w:r>
      <w:r w:rsidR="00D97442">
        <w:rPr>
          <w:rFonts w:ascii="Calibri" w:hAnsi="Calibri" w:cs="Calibri"/>
        </w:rPr>
        <w:t xml:space="preserve">profoundly </w:t>
      </w:r>
      <w:r>
        <w:rPr>
          <w:rFonts w:ascii="Calibri" w:hAnsi="Calibri" w:cs="Calibri"/>
        </w:rPr>
        <w:t xml:space="preserve">grateful to both benefactors for their support. </w:t>
      </w:r>
    </w:p>
    <w:p w14:paraId="76613683" w14:textId="77777777" w:rsidR="00A871EE" w:rsidRPr="00065C8D" w:rsidRDefault="00A871EE" w:rsidP="00F362FE">
      <w:pPr>
        <w:pStyle w:val="NormalWeb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 w:rsidRPr="00065C8D">
        <w:rPr>
          <w:rFonts w:asciiTheme="minorHAnsi" w:hAnsiTheme="minorHAnsi" w:cstheme="minorHAnsi"/>
          <w:b/>
          <w:bCs/>
        </w:rPr>
        <w:t>Eligibility</w:t>
      </w:r>
    </w:p>
    <w:p w14:paraId="0A753C0D" w14:textId="5172A69B" w:rsidR="00A871EE" w:rsidRDefault="00A871EE" w:rsidP="00A871EE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8F1488">
        <w:rPr>
          <w:rFonts w:asciiTheme="minorHAnsi" w:hAnsiTheme="minorHAnsi" w:cstheme="minorHAnsi"/>
        </w:rPr>
        <w:t>Khyentse-</w:t>
      </w:r>
      <w:r w:rsidR="00761F3A">
        <w:rPr>
          <w:rFonts w:asciiTheme="minorHAnsi" w:hAnsiTheme="minorHAnsi" w:cstheme="minorHAnsi"/>
        </w:rPr>
        <w:t xml:space="preserve">Pritzker </w:t>
      </w:r>
      <w:r w:rsidR="00490C21">
        <w:rPr>
          <w:rFonts w:asciiTheme="minorHAnsi" w:hAnsiTheme="minorHAnsi" w:cstheme="minorHAnsi"/>
        </w:rPr>
        <w:t xml:space="preserve">scholarship </w:t>
      </w:r>
      <w:r>
        <w:rPr>
          <w:rFonts w:asciiTheme="minorHAnsi" w:hAnsiTheme="minorHAnsi" w:cstheme="minorHAnsi"/>
        </w:rPr>
        <w:t xml:space="preserve">is available to </w:t>
      </w:r>
      <w:r w:rsidR="00F81DD4">
        <w:rPr>
          <w:rFonts w:asciiTheme="minorHAnsi" w:hAnsiTheme="minorHAnsi" w:cstheme="minorHAnsi"/>
        </w:rPr>
        <w:t xml:space="preserve">all </w:t>
      </w:r>
      <w:r w:rsidR="008F1488">
        <w:rPr>
          <w:rFonts w:asciiTheme="minorHAnsi" w:hAnsiTheme="minorHAnsi" w:cstheme="minorHAnsi"/>
        </w:rPr>
        <w:t xml:space="preserve">Master’s </w:t>
      </w:r>
      <w:r w:rsidR="00F81DD4">
        <w:rPr>
          <w:rFonts w:asciiTheme="minorHAnsi" w:hAnsiTheme="minorHAnsi" w:cstheme="minorHAnsi"/>
        </w:rPr>
        <w:t xml:space="preserve">students </w:t>
      </w:r>
      <w:r w:rsidR="00CD0859">
        <w:rPr>
          <w:rFonts w:asciiTheme="minorHAnsi" w:hAnsiTheme="minorHAnsi" w:cstheme="minorHAnsi"/>
        </w:rPr>
        <w:t xml:space="preserve">(MPhil and </w:t>
      </w:r>
      <w:proofErr w:type="spellStart"/>
      <w:r w:rsidR="00CD0859">
        <w:rPr>
          <w:rFonts w:asciiTheme="minorHAnsi" w:hAnsiTheme="minorHAnsi" w:cstheme="minorHAnsi"/>
        </w:rPr>
        <w:t>MSt</w:t>
      </w:r>
      <w:proofErr w:type="spellEnd"/>
      <w:r w:rsidR="00CD0859">
        <w:rPr>
          <w:rFonts w:asciiTheme="minorHAnsi" w:hAnsiTheme="minorHAnsi" w:cstheme="minorHAnsi"/>
        </w:rPr>
        <w:t xml:space="preserve">) </w:t>
      </w:r>
      <w:r w:rsidR="00F81DD4">
        <w:rPr>
          <w:rFonts w:asciiTheme="minorHAnsi" w:hAnsiTheme="minorHAnsi" w:cstheme="minorHAnsi"/>
        </w:rPr>
        <w:t xml:space="preserve">in </w:t>
      </w:r>
      <w:r w:rsidR="005C0CA2">
        <w:rPr>
          <w:rFonts w:asciiTheme="minorHAnsi" w:hAnsiTheme="minorHAnsi" w:cstheme="minorHAnsi"/>
        </w:rPr>
        <w:t xml:space="preserve">the field of </w:t>
      </w:r>
      <w:r w:rsidR="00F81DD4">
        <w:rPr>
          <w:rFonts w:asciiTheme="minorHAnsi" w:hAnsiTheme="minorHAnsi" w:cstheme="minorHAnsi"/>
        </w:rPr>
        <w:t>Tibetan and Himalayan Studies</w:t>
      </w:r>
      <w:r w:rsidR="00EF638C">
        <w:rPr>
          <w:rFonts w:asciiTheme="minorHAnsi" w:hAnsiTheme="minorHAnsi" w:cstheme="minorHAnsi"/>
        </w:rPr>
        <w:t>, whether they are incoming or on-course students</w:t>
      </w:r>
      <w:r w:rsidR="00F81DD4">
        <w:rPr>
          <w:rFonts w:asciiTheme="minorHAnsi" w:hAnsiTheme="minorHAnsi" w:cstheme="minorHAnsi"/>
        </w:rPr>
        <w:t xml:space="preserve">. </w:t>
      </w:r>
      <w:r w:rsidRPr="00FD78C0">
        <w:rPr>
          <w:rFonts w:asciiTheme="minorHAnsi" w:hAnsiTheme="minorHAnsi" w:cstheme="minorHAnsi"/>
        </w:rPr>
        <w:t>Th</w:t>
      </w:r>
      <w:r>
        <w:rPr>
          <w:rFonts w:asciiTheme="minorHAnsi" w:hAnsiTheme="minorHAnsi" w:cstheme="minorHAnsi"/>
        </w:rPr>
        <w:t>e</w:t>
      </w:r>
      <w:r w:rsidRPr="00FD78C0">
        <w:rPr>
          <w:rFonts w:asciiTheme="minorHAnsi" w:hAnsiTheme="minorHAnsi" w:cstheme="minorHAnsi"/>
        </w:rPr>
        <w:t xml:space="preserve"> </w:t>
      </w:r>
      <w:r w:rsidR="00F81DD4">
        <w:rPr>
          <w:rFonts w:asciiTheme="minorHAnsi" w:hAnsiTheme="minorHAnsi" w:cstheme="minorHAnsi"/>
        </w:rPr>
        <w:t xml:space="preserve">award </w:t>
      </w:r>
      <w:r w:rsidRPr="00FD78C0">
        <w:rPr>
          <w:rFonts w:asciiTheme="minorHAnsi" w:hAnsiTheme="minorHAnsi" w:cstheme="minorHAnsi"/>
        </w:rPr>
        <w:t xml:space="preserve">may be held in conjunction with other partial </w:t>
      </w:r>
      <w:r w:rsidR="00F81DD4">
        <w:rPr>
          <w:rFonts w:asciiTheme="minorHAnsi" w:hAnsiTheme="minorHAnsi" w:cstheme="minorHAnsi"/>
        </w:rPr>
        <w:t>scholarships</w:t>
      </w:r>
      <w:r w:rsidRPr="00FD78C0">
        <w:rPr>
          <w:rFonts w:asciiTheme="minorHAnsi" w:hAnsiTheme="minorHAnsi" w:cstheme="minorHAnsi"/>
        </w:rPr>
        <w:t xml:space="preserve">, but the total value of your scholarships </w:t>
      </w:r>
      <w:r w:rsidR="00D35746">
        <w:rPr>
          <w:rFonts w:asciiTheme="minorHAnsi" w:hAnsiTheme="minorHAnsi" w:cstheme="minorHAnsi"/>
        </w:rPr>
        <w:t xml:space="preserve">may </w:t>
      </w:r>
      <w:r w:rsidRPr="00FD78C0">
        <w:rPr>
          <w:rFonts w:asciiTheme="minorHAnsi" w:hAnsiTheme="minorHAnsi" w:cstheme="minorHAnsi"/>
        </w:rPr>
        <w:t>not exceed the cost of course fees in full and a grant for living costs at a rate agreed with Graduate Admissions and Recruitment.</w:t>
      </w:r>
    </w:p>
    <w:p w14:paraId="4E8D66F5" w14:textId="7AEFEE1B" w:rsidR="00A871EE" w:rsidRPr="00FD78C0" w:rsidRDefault="005C0CA2" w:rsidP="00A871EE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s</w:t>
      </w:r>
      <w:r w:rsidR="00155FBB">
        <w:rPr>
          <w:rFonts w:asciiTheme="minorHAnsi" w:hAnsiTheme="minorHAnsi" w:cstheme="minorHAnsi"/>
        </w:rPr>
        <w:t xml:space="preserve">cholarship </w:t>
      </w:r>
      <w:r w:rsidR="00B179F8">
        <w:rPr>
          <w:rFonts w:asciiTheme="minorHAnsi" w:hAnsiTheme="minorHAnsi" w:cstheme="minorHAnsi"/>
        </w:rPr>
        <w:t xml:space="preserve">is </w:t>
      </w:r>
      <w:r w:rsidR="00A871EE" w:rsidRPr="00FD78C0">
        <w:rPr>
          <w:rFonts w:asciiTheme="minorHAnsi" w:hAnsiTheme="minorHAnsi" w:cstheme="minorHAnsi"/>
        </w:rPr>
        <w:t xml:space="preserve">awarded on the basis of academic </w:t>
      </w:r>
      <w:r w:rsidR="00F81DD4">
        <w:rPr>
          <w:rFonts w:asciiTheme="minorHAnsi" w:hAnsiTheme="minorHAnsi" w:cstheme="minorHAnsi"/>
        </w:rPr>
        <w:t>achievements and potential</w:t>
      </w:r>
      <w:r w:rsidR="00DD15A7">
        <w:rPr>
          <w:rFonts w:asciiTheme="minorHAnsi" w:hAnsiTheme="minorHAnsi" w:cstheme="minorHAnsi"/>
        </w:rPr>
        <w:t xml:space="preserve"> and financial hardship</w:t>
      </w:r>
      <w:r w:rsidR="00A871EE" w:rsidRPr="00FD78C0">
        <w:rPr>
          <w:rFonts w:asciiTheme="minorHAnsi" w:hAnsiTheme="minorHAnsi" w:cstheme="minorHAnsi"/>
        </w:rPr>
        <w:t xml:space="preserve">. </w:t>
      </w:r>
      <w:r w:rsidR="00B179F8">
        <w:rPr>
          <w:rFonts w:asciiTheme="minorHAnsi" w:hAnsiTheme="minorHAnsi" w:cstheme="minorHAnsi"/>
        </w:rPr>
        <w:t xml:space="preserve">It </w:t>
      </w:r>
      <w:r w:rsidR="00A871EE" w:rsidRPr="00FD78C0">
        <w:rPr>
          <w:rFonts w:asciiTheme="minorHAnsi" w:hAnsiTheme="minorHAnsi" w:cstheme="minorHAnsi"/>
        </w:rPr>
        <w:t>is open to UK, EU, or Overseas students and will be tenable only for one year at a time.</w:t>
      </w:r>
      <w:r w:rsidR="00F362FE">
        <w:rPr>
          <w:rFonts w:asciiTheme="minorHAnsi" w:hAnsiTheme="minorHAnsi" w:cstheme="minorHAnsi"/>
        </w:rPr>
        <w:t xml:space="preserve"> </w:t>
      </w:r>
    </w:p>
    <w:p w14:paraId="21B3B39A" w14:textId="77777777" w:rsidR="00A871EE" w:rsidRPr="00FD78C0" w:rsidRDefault="00394B21" w:rsidP="00A871EE">
      <w:pPr>
        <w:pStyle w:val="Heading5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Application process</w:t>
      </w:r>
    </w:p>
    <w:p w14:paraId="05FDD252" w14:textId="4F5F2136" w:rsidR="00394B21" w:rsidRDefault="00D97442" w:rsidP="00D97442">
      <w:pPr>
        <w:pStyle w:val="NormalWeb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MSt</w:t>
      </w:r>
      <w:proofErr w:type="spellEnd"/>
      <w:r>
        <w:rPr>
          <w:rFonts w:asciiTheme="minorHAnsi" w:hAnsiTheme="minorHAnsi" w:cstheme="minorHAnsi"/>
        </w:rPr>
        <w:t xml:space="preserve"> and MPhil applicants for entry in MT </w:t>
      </w:r>
      <w:r w:rsidR="006E1211">
        <w:rPr>
          <w:rFonts w:asciiTheme="minorHAnsi" w:hAnsiTheme="minorHAnsi" w:cstheme="minorHAnsi"/>
        </w:rPr>
        <w:t>2023 are</w:t>
      </w:r>
      <w:r>
        <w:rPr>
          <w:rFonts w:asciiTheme="minorHAnsi" w:hAnsiTheme="minorHAnsi" w:cstheme="minorHAnsi"/>
        </w:rPr>
        <w:t xml:space="preserve"> automatically considered</w:t>
      </w:r>
      <w:r w:rsidR="00EF638C">
        <w:rPr>
          <w:rFonts w:asciiTheme="minorHAnsi" w:hAnsiTheme="minorHAnsi" w:cstheme="minorHAnsi"/>
        </w:rPr>
        <w:t>. On-course students will need to fill in an application form</w:t>
      </w:r>
      <w:r>
        <w:rPr>
          <w:rFonts w:asciiTheme="minorHAnsi" w:hAnsiTheme="minorHAnsi" w:cstheme="minorHAnsi"/>
        </w:rPr>
        <w:t xml:space="preserve"> </w:t>
      </w:r>
      <w:r w:rsidR="00EF638C">
        <w:rPr>
          <w:rFonts w:asciiTheme="minorHAnsi" w:hAnsiTheme="minorHAnsi" w:cstheme="minorHAnsi"/>
        </w:rPr>
        <w:t xml:space="preserve">and submit it by 31 October. </w:t>
      </w:r>
      <w:r w:rsidR="00CB2715">
        <w:rPr>
          <w:rFonts w:asciiTheme="minorHAnsi" w:hAnsiTheme="minorHAnsi" w:cstheme="minorHAnsi"/>
        </w:rPr>
        <w:t xml:space="preserve"> </w:t>
      </w:r>
      <w:r w:rsidR="00EF638C">
        <w:rPr>
          <w:rFonts w:asciiTheme="minorHAnsi" w:hAnsiTheme="minorHAnsi" w:cstheme="minorHAnsi"/>
        </w:rPr>
        <w:t xml:space="preserve">Successful </w:t>
      </w:r>
      <w:r w:rsidR="005C0CA2">
        <w:rPr>
          <w:rFonts w:asciiTheme="minorHAnsi" w:hAnsiTheme="minorHAnsi" w:cstheme="minorHAnsi"/>
        </w:rPr>
        <w:t xml:space="preserve">candidates </w:t>
      </w:r>
      <w:r>
        <w:rPr>
          <w:rFonts w:asciiTheme="minorHAnsi" w:hAnsiTheme="minorHAnsi" w:cstheme="minorHAnsi"/>
        </w:rPr>
        <w:t xml:space="preserve">will be notified </w:t>
      </w:r>
      <w:r w:rsidR="00EF638C">
        <w:rPr>
          <w:rFonts w:asciiTheme="minorHAnsi" w:hAnsiTheme="minorHAnsi" w:cstheme="minorHAnsi"/>
        </w:rPr>
        <w:t>by the end of 8</w:t>
      </w:r>
      <w:r w:rsidR="00EF638C" w:rsidRPr="00EF638C">
        <w:rPr>
          <w:rFonts w:asciiTheme="minorHAnsi" w:hAnsiTheme="minorHAnsi" w:cstheme="minorHAnsi"/>
        </w:rPr>
        <w:t>th</w:t>
      </w:r>
      <w:r w:rsidR="00EF638C">
        <w:rPr>
          <w:rFonts w:asciiTheme="minorHAnsi" w:hAnsiTheme="minorHAnsi" w:cstheme="minorHAnsi"/>
        </w:rPr>
        <w:t xml:space="preserve"> week </w:t>
      </w:r>
      <w:r w:rsidR="00A734B1">
        <w:rPr>
          <w:rFonts w:asciiTheme="minorHAnsi" w:hAnsiTheme="minorHAnsi" w:cstheme="minorHAnsi"/>
        </w:rPr>
        <w:t xml:space="preserve">of MT </w:t>
      </w:r>
      <w:r w:rsidR="00EF638C">
        <w:rPr>
          <w:rFonts w:asciiTheme="minorHAnsi" w:hAnsiTheme="minorHAnsi" w:cstheme="minorHAnsi"/>
        </w:rPr>
        <w:t>(1 December)</w:t>
      </w:r>
      <w:r w:rsidR="00F362FE">
        <w:rPr>
          <w:rFonts w:asciiTheme="minorHAnsi" w:hAnsiTheme="minorHAnsi" w:cstheme="minorHAnsi"/>
        </w:rPr>
        <w:t>.</w:t>
      </w:r>
    </w:p>
    <w:p w14:paraId="757A502E" w14:textId="77777777" w:rsidR="00515ED7" w:rsidRDefault="00515ED7" w:rsidP="00D97442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further funding opportunities in Tibetan and Himalayan Studies, please turn to page 2 of this document.</w:t>
      </w:r>
    </w:p>
    <w:p w14:paraId="7062DDFC" w14:textId="77777777" w:rsidR="00D35746" w:rsidRDefault="00D35746" w:rsidP="00A871EE">
      <w:pPr>
        <w:pStyle w:val="rteindent1"/>
        <w:rPr>
          <w:rFonts w:asciiTheme="minorHAnsi" w:hAnsiTheme="minorHAnsi" w:cstheme="minorHAnsi"/>
        </w:rPr>
      </w:pPr>
    </w:p>
    <w:p w14:paraId="1BEAEE55" w14:textId="77777777" w:rsidR="00A13632" w:rsidRDefault="00A13632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zh-CN" w:bidi="mn-Mong-CN"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1EC5E801" w14:textId="77777777" w:rsidR="00D35746" w:rsidRPr="003935DB" w:rsidRDefault="00D35746" w:rsidP="003935DB">
      <w:pPr>
        <w:pStyle w:val="rteindent1"/>
        <w:jc w:val="center"/>
        <w:rPr>
          <w:rFonts w:asciiTheme="minorHAnsi" w:hAnsiTheme="minorHAnsi" w:cstheme="minorHAnsi"/>
          <w:b/>
          <w:bCs/>
        </w:rPr>
      </w:pPr>
      <w:r w:rsidRPr="003935DB">
        <w:rPr>
          <w:rFonts w:asciiTheme="minorHAnsi" w:hAnsiTheme="minorHAnsi" w:cstheme="minorHAnsi"/>
          <w:b/>
          <w:bCs/>
        </w:rPr>
        <w:lastRenderedPageBreak/>
        <w:t>OTHER SOURCES OF FUNDING IN TIBETAN AND HIMALAYAN STUDIES</w:t>
      </w:r>
    </w:p>
    <w:p w14:paraId="29623FE3" w14:textId="77777777" w:rsidR="00D35746" w:rsidRDefault="00D35746" w:rsidP="00A871EE">
      <w:pPr>
        <w:pStyle w:val="rteindent1"/>
        <w:rPr>
          <w:rFonts w:asciiTheme="minorHAnsi" w:hAnsiTheme="minorHAnsi" w:cstheme="minorHAnsi"/>
        </w:rPr>
      </w:pPr>
      <w:r w:rsidRPr="00D35746">
        <w:rPr>
          <w:rFonts w:asciiTheme="minorHAnsi" w:hAnsiTheme="minorHAnsi" w:cstheme="minorHAnsi"/>
          <w:b/>
          <w:bCs/>
        </w:rPr>
        <w:t>Events:</w:t>
      </w:r>
      <w:r>
        <w:rPr>
          <w:rFonts w:asciiTheme="minorHAnsi" w:hAnsiTheme="minorHAnsi" w:cstheme="minorHAnsi"/>
        </w:rPr>
        <w:t xml:space="preserve"> The Tibetan and Himalayan Studies Centre at Wolfson offers grants of up to £500 </w:t>
      </w:r>
      <w:r w:rsidR="003935DB">
        <w:rPr>
          <w:rFonts w:asciiTheme="minorHAnsi" w:hAnsiTheme="minorHAnsi" w:cstheme="minorHAnsi"/>
        </w:rPr>
        <w:t xml:space="preserve">towards the costs of academic or cultural </w:t>
      </w:r>
      <w:r>
        <w:rPr>
          <w:rFonts w:asciiTheme="minorHAnsi" w:hAnsiTheme="minorHAnsi" w:cstheme="minorHAnsi"/>
        </w:rPr>
        <w:t>events in Tibetan and Himalayan Studies held at Wolfson College.</w:t>
      </w:r>
      <w:r w:rsidR="009724C6">
        <w:rPr>
          <w:rFonts w:asciiTheme="minorHAnsi" w:hAnsiTheme="minorHAnsi" w:cstheme="minorHAnsi"/>
        </w:rPr>
        <w:t xml:space="preserve"> </w:t>
      </w:r>
    </w:p>
    <w:p w14:paraId="3939B2EB" w14:textId="77777777" w:rsidR="00D35746" w:rsidRDefault="00D35746" w:rsidP="00A871EE">
      <w:pPr>
        <w:pStyle w:val="rteindent1"/>
        <w:rPr>
          <w:rFonts w:asciiTheme="minorHAnsi" w:hAnsiTheme="minorHAnsi" w:cstheme="minorHAnsi"/>
        </w:rPr>
      </w:pPr>
      <w:r w:rsidRPr="00D35746">
        <w:rPr>
          <w:rFonts w:asciiTheme="minorHAnsi" w:hAnsiTheme="minorHAnsi" w:cstheme="minorHAnsi"/>
          <w:b/>
          <w:bCs/>
        </w:rPr>
        <w:t>Language study</w:t>
      </w:r>
      <w:r>
        <w:rPr>
          <w:rFonts w:asciiTheme="minorHAnsi" w:hAnsiTheme="minorHAnsi" w:cstheme="minorHAnsi"/>
        </w:rPr>
        <w:t xml:space="preserve">: MPhil students of Tibetan and Himalayan Studies </w:t>
      </w:r>
      <w:r w:rsidR="009724C6">
        <w:rPr>
          <w:rFonts w:asciiTheme="minorHAnsi" w:hAnsiTheme="minorHAnsi" w:cstheme="minorHAnsi"/>
        </w:rPr>
        <w:t xml:space="preserve">attending a Tibetan language summer school </w:t>
      </w:r>
      <w:r>
        <w:rPr>
          <w:rFonts w:asciiTheme="minorHAnsi" w:hAnsiTheme="minorHAnsi" w:cstheme="minorHAnsi"/>
        </w:rPr>
        <w:t xml:space="preserve">are eligible for grants </w:t>
      </w:r>
      <w:r w:rsidR="003935DB">
        <w:rPr>
          <w:rFonts w:asciiTheme="minorHAnsi" w:hAnsiTheme="minorHAnsi" w:cstheme="minorHAnsi"/>
        </w:rPr>
        <w:t xml:space="preserve">of </w:t>
      </w:r>
      <w:r>
        <w:rPr>
          <w:rFonts w:asciiTheme="minorHAnsi" w:hAnsiTheme="minorHAnsi" w:cstheme="minorHAnsi"/>
        </w:rPr>
        <w:t>up to £500 from the Faculty of Asian and Middle Eastern Studies.</w:t>
      </w:r>
      <w:r w:rsidR="003F1A99">
        <w:rPr>
          <w:rFonts w:asciiTheme="minorHAnsi" w:hAnsiTheme="minorHAnsi" w:cstheme="minorHAnsi"/>
        </w:rPr>
        <w:t xml:space="preserve"> See </w:t>
      </w:r>
      <w:hyperlink r:id="rId5" w:history="1">
        <w:r w:rsidR="003F1A99" w:rsidRPr="00BF3139">
          <w:rPr>
            <w:rStyle w:val="Hyperlink"/>
            <w:rFonts w:asciiTheme="minorHAnsi" w:hAnsiTheme="minorHAnsi" w:cstheme="minorHAnsi"/>
          </w:rPr>
          <w:t>https://resources.orinst.ox.ac.uk/scholarships</w:t>
        </w:r>
      </w:hyperlink>
    </w:p>
    <w:p w14:paraId="7591B7D6" w14:textId="77777777" w:rsidR="00D35746" w:rsidRDefault="00D35746" w:rsidP="00A871EE">
      <w:pPr>
        <w:pStyle w:val="rteindent1"/>
        <w:rPr>
          <w:rFonts w:asciiTheme="minorHAnsi" w:hAnsiTheme="minorHAnsi" w:cstheme="minorHAnsi"/>
        </w:rPr>
      </w:pPr>
      <w:r w:rsidRPr="00D35746">
        <w:rPr>
          <w:rFonts w:asciiTheme="minorHAnsi" w:hAnsiTheme="minorHAnsi" w:cstheme="minorHAnsi"/>
          <w:b/>
          <w:bCs/>
        </w:rPr>
        <w:t>Conference attendance and fieldwork:</w:t>
      </w:r>
      <w:r>
        <w:rPr>
          <w:rFonts w:asciiTheme="minorHAnsi" w:hAnsiTheme="minorHAnsi" w:cstheme="minorHAnsi"/>
        </w:rPr>
        <w:t xml:space="preserve"> DPhil students in Tibetan Studies may apply to the Faculty of Asian and Middle Eastern Studies for up to £600 towards the costs of conference attendance and/or fieldwork relevant to their doctoral research.</w:t>
      </w:r>
      <w:r w:rsidR="003F1A99">
        <w:rPr>
          <w:rFonts w:asciiTheme="minorHAnsi" w:hAnsiTheme="minorHAnsi" w:cstheme="minorHAnsi"/>
        </w:rPr>
        <w:t xml:space="preserve"> See </w:t>
      </w:r>
      <w:hyperlink r:id="rId6" w:history="1">
        <w:r w:rsidR="003F1A99" w:rsidRPr="00BF3139">
          <w:rPr>
            <w:rStyle w:val="Hyperlink"/>
            <w:rFonts w:asciiTheme="minorHAnsi" w:hAnsiTheme="minorHAnsi" w:cstheme="minorHAnsi"/>
          </w:rPr>
          <w:t>https://resources.orinst.ox.ac.uk/scholarships</w:t>
        </w:r>
      </w:hyperlink>
    </w:p>
    <w:p w14:paraId="72467E1B" w14:textId="77777777" w:rsidR="00D35746" w:rsidRDefault="00CD05DF" w:rsidP="00A871EE">
      <w:pPr>
        <w:pStyle w:val="rteindent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D35746">
        <w:rPr>
          <w:rFonts w:asciiTheme="minorHAnsi" w:hAnsiTheme="minorHAnsi" w:cstheme="minorHAnsi"/>
        </w:rPr>
        <w:t xml:space="preserve">he Frederick Williamson Memorial Fund based in Cambridge supports study </w:t>
      </w:r>
      <w:r>
        <w:rPr>
          <w:rFonts w:asciiTheme="minorHAnsi" w:hAnsiTheme="minorHAnsi" w:cstheme="minorHAnsi"/>
        </w:rPr>
        <w:t xml:space="preserve">and research in </w:t>
      </w:r>
      <w:r w:rsidR="00D35746">
        <w:rPr>
          <w:rFonts w:asciiTheme="minorHAnsi" w:hAnsiTheme="minorHAnsi" w:cstheme="minorHAnsi"/>
        </w:rPr>
        <w:t>Tibet</w:t>
      </w:r>
      <w:r>
        <w:rPr>
          <w:rFonts w:asciiTheme="minorHAnsi" w:hAnsiTheme="minorHAnsi" w:cstheme="minorHAnsi"/>
        </w:rPr>
        <w:t>an</w:t>
      </w:r>
      <w:r w:rsidR="00D35746">
        <w:rPr>
          <w:rFonts w:asciiTheme="minorHAnsi" w:hAnsiTheme="minorHAnsi" w:cstheme="minorHAnsi"/>
        </w:rPr>
        <w:t xml:space="preserve"> and Himalaya</w:t>
      </w:r>
      <w:r>
        <w:rPr>
          <w:rFonts w:asciiTheme="minorHAnsi" w:hAnsiTheme="minorHAnsi" w:cstheme="minorHAnsi"/>
        </w:rPr>
        <w:t>n Studies</w:t>
      </w:r>
      <w:r w:rsidR="00D35746">
        <w:rPr>
          <w:rFonts w:asciiTheme="minorHAnsi" w:hAnsiTheme="minorHAnsi" w:cstheme="minorHAnsi"/>
        </w:rPr>
        <w:t>. They have in the past given travel grants for fieldwork and conferences and occasionally provide</w:t>
      </w:r>
      <w:r w:rsidR="008C1D84">
        <w:rPr>
          <w:rFonts w:asciiTheme="minorHAnsi" w:hAnsiTheme="minorHAnsi" w:cstheme="minorHAnsi"/>
        </w:rPr>
        <w:t>d</w:t>
      </w:r>
      <w:r w:rsidR="00D35746">
        <w:rPr>
          <w:rFonts w:asciiTheme="minorHAnsi" w:hAnsiTheme="minorHAnsi" w:cstheme="minorHAnsi"/>
        </w:rPr>
        <w:t xml:space="preserve"> partial scholarships.</w:t>
      </w:r>
      <w:r w:rsidR="00A35BA7">
        <w:rPr>
          <w:rFonts w:asciiTheme="minorHAnsi" w:hAnsiTheme="minorHAnsi" w:cstheme="minorHAnsi"/>
        </w:rPr>
        <w:t xml:space="preserve"> See </w:t>
      </w:r>
      <w:hyperlink r:id="rId7" w:history="1">
        <w:r w:rsidR="00A35BA7" w:rsidRPr="00BF3139">
          <w:rPr>
            <w:rStyle w:val="Hyperlink"/>
            <w:rFonts w:asciiTheme="minorHAnsi" w:hAnsiTheme="minorHAnsi" w:cstheme="minorHAnsi"/>
          </w:rPr>
          <w:t>https://www.admin.cam.ac.uk/reporter/2005-06/special/06/39.html</w:t>
        </w:r>
      </w:hyperlink>
    </w:p>
    <w:p w14:paraId="1560CB45" w14:textId="77777777" w:rsidR="00A35BA7" w:rsidRPr="003F6610" w:rsidRDefault="003F6610" w:rsidP="00A871EE">
      <w:pPr>
        <w:pStyle w:val="rteindent1"/>
        <w:rPr>
          <w:rFonts w:asciiTheme="minorHAnsi" w:hAnsiTheme="minorHAnsi" w:cstheme="minorHAnsi"/>
          <w:b/>
          <w:bCs/>
        </w:rPr>
      </w:pPr>
      <w:r w:rsidRPr="003F6610">
        <w:rPr>
          <w:rFonts w:asciiTheme="minorHAnsi" w:hAnsiTheme="minorHAnsi" w:cstheme="minorHAnsi"/>
          <w:b/>
          <w:bCs/>
        </w:rPr>
        <w:t xml:space="preserve">Financial hardship: </w:t>
      </w:r>
      <w:r w:rsidRPr="003F6610">
        <w:rPr>
          <w:rFonts w:asciiTheme="minorHAnsi" w:hAnsiTheme="minorHAnsi" w:cstheme="minorHAnsi"/>
        </w:rPr>
        <w:t>Master’s and DPhil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>s</w:t>
      </w:r>
      <w:r w:rsidRPr="003F6610">
        <w:rPr>
          <w:rFonts w:asciiTheme="minorHAnsi" w:hAnsiTheme="minorHAnsi" w:cstheme="minorHAnsi"/>
        </w:rPr>
        <w:t>tudents</w:t>
      </w:r>
      <w:r>
        <w:rPr>
          <w:rFonts w:asciiTheme="minorHAnsi" w:hAnsiTheme="minorHAnsi" w:cstheme="minorHAnsi"/>
          <w:b/>
          <w:bCs/>
        </w:rPr>
        <w:t xml:space="preserve"> </w:t>
      </w:r>
      <w:r w:rsidRPr="003F6610">
        <w:rPr>
          <w:rFonts w:asciiTheme="minorHAnsi" w:hAnsiTheme="minorHAnsi" w:cstheme="minorHAnsi"/>
        </w:rPr>
        <w:t xml:space="preserve">in Tibetan and Himalayan Studies experiencing unexpected </w:t>
      </w:r>
      <w:r>
        <w:rPr>
          <w:rFonts w:asciiTheme="minorHAnsi" w:hAnsiTheme="minorHAnsi" w:cstheme="minorHAnsi"/>
        </w:rPr>
        <w:t xml:space="preserve">financial </w:t>
      </w:r>
      <w:r w:rsidRPr="003F6610">
        <w:rPr>
          <w:rFonts w:asciiTheme="minorHAnsi" w:hAnsiTheme="minorHAnsi" w:cstheme="minorHAnsi"/>
        </w:rPr>
        <w:t xml:space="preserve">hardship may be able to apply for a modest </w:t>
      </w:r>
      <w:r>
        <w:rPr>
          <w:rFonts w:asciiTheme="minorHAnsi" w:hAnsiTheme="minorHAnsi" w:cstheme="minorHAnsi"/>
        </w:rPr>
        <w:t>hardship grant</w:t>
      </w:r>
      <w:r w:rsidR="00077D80">
        <w:rPr>
          <w:rFonts w:asciiTheme="minorHAnsi" w:hAnsiTheme="minorHAnsi" w:cstheme="minorHAnsi"/>
        </w:rPr>
        <w:t xml:space="preserve"> at any time during the academic year</w:t>
      </w:r>
      <w:r w:rsidRPr="003F6610">
        <w:rPr>
          <w:rFonts w:asciiTheme="minorHAnsi" w:hAnsiTheme="minorHAnsi" w:cstheme="minorHAnsi"/>
        </w:rPr>
        <w:t xml:space="preserve">. If you are experiencing </w:t>
      </w:r>
      <w:r>
        <w:rPr>
          <w:rFonts w:asciiTheme="minorHAnsi" w:hAnsiTheme="minorHAnsi" w:cstheme="minorHAnsi"/>
        </w:rPr>
        <w:t xml:space="preserve">unexpected </w:t>
      </w:r>
      <w:r w:rsidRPr="003F6610">
        <w:rPr>
          <w:rFonts w:asciiTheme="minorHAnsi" w:hAnsiTheme="minorHAnsi" w:cstheme="minorHAnsi"/>
        </w:rPr>
        <w:t xml:space="preserve">financial </w:t>
      </w:r>
      <w:r>
        <w:rPr>
          <w:rFonts w:asciiTheme="minorHAnsi" w:hAnsiTheme="minorHAnsi" w:cstheme="minorHAnsi"/>
        </w:rPr>
        <w:t>problems</w:t>
      </w:r>
      <w:r w:rsidRPr="003F6610">
        <w:rPr>
          <w:rFonts w:asciiTheme="minorHAnsi" w:hAnsiTheme="minorHAnsi" w:cstheme="minorHAnsi"/>
        </w:rPr>
        <w:t xml:space="preserve">, please speak to your course coordinator </w:t>
      </w:r>
      <w:r w:rsidR="00D2193D">
        <w:rPr>
          <w:rFonts w:asciiTheme="minorHAnsi" w:hAnsiTheme="minorHAnsi" w:cstheme="minorHAnsi"/>
        </w:rPr>
        <w:t xml:space="preserve">or supervisor </w:t>
      </w:r>
      <w:r w:rsidRPr="003F6610">
        <w:rPr>
          <w:rFonts w:asciiTheme="minorHAnsi" w:hAnsiTheme="minorHAnsi" w:cstheme="minorHAnsi"/>
        </w:rPr>
        <w:t>(Professor Ulrike Roesler) or to the Head of the Tibetan and Himalayan Studies Centre (Dr Lama Jabb)</w:t>
      </w:r>
      <w:r>
        <w:rPr>
          <w:rFonts w:asciiTheme="minorHAnsi" w:hAnsiTheme="minorHAnsi" w:cstheme="minorHAnsi"/>
        </w:rPr>
        <w:t xml:space="preserve"> who will </w:t>
      </w:r>
      <w:r w:rsidR="00D2193D">
        <w:rPr>
          <w:rFonts w:asciiTheme="minorHAnsi" w:hAnsiTheme="minorHAnsi" w:cstheme="minorHAnsi"/>
        </w:rPr>
        <w:t xml:space="preserve">be able to </w:t>
      </w:r>
      <w:r>
        <w:rPr>
          <w:rFonts w:asciiTheme="minorHAnsi" w:hAnsiTheme="minorHAnsi" w:cstheme="minorHAnsi"/>
        </w:rPr>
        <w:t xml:space="preserve">provide </w:t>
      </w:r>
      <w:r w:rsidR="00EC0FFA">
        <w:rPr>
          <w:rFonts w:asciiTheme="minorHAnsi" w:hAnsiTheme="minorHAnsi" w:cstheme="minorHAnsi"/>
        </w:rPr>
        <w:t xml:space="preserve">further </w:t>
      </w:r>
      <w:r>
        <w:rPr>
          <w:rFonts w:asciiTheme="minorHAnsi" w:hAnsiTheme="minorHAnsi" w:cstheme="minorHAnsi"/>
        </w:rPr>
        <w:t>details</w:t>
      </w:r>
      <w:r w:rsidRPr="003F6610">
        <w:rPr>
          <w:rFonts w:asciiTheme="minorHAnsi" w:hAnsiTheme="minorHAnsi" w:cstheme="minorHAnsi"/>
        </w:rPr>
        <w:t>.</w:t>
      </w:r>
    </w:p>
    <w:p w14:paraId="3D62DA7A" w14:textId="77777777" w:rsidR="00D35746" w:rsidRPr="00FD78C0" w:rsidRDefault="00D35746" w:rsidP="00A871EE">
      <w:pPr>
        <w:pStyle w:val="rteindent1"/>
        <w:rPr>
          <w:rFonts w:asciiTheme="minorHAnsi" w:hAnsiTheme="minorHAnsi" w:cstheme="minorHAnsi"/>
        </w:rPr>
      </w:pPr>
    </w:p>
    <w:p w14:paraId="14644DF1" w14:textId="77777777" w:rsidR="00A871EE" w:rsidRPr="00FD78C0" w:rsidRDefault="00A871EE" w:rsidP="00A871EE">
      <w:pPr>
        <w:pStyle w:val="NormalWeb"/>
        <w:rPr>
          <w:rFonts w:asciiTheme="minorHAnsi" w:hAnsiTheme="minorHAnsi" w:cstheme="minorHAnsi"/>
        </w:rPr>
      </w:pPr>
    </w:p>
    <w:sectPr w:rsidR="00A871EE" w:rsidRPr="00FD78C0" w:rsidSect="005362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742EF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5B0D5B"/>
    <w:multiLevelType w:val="multilevel"/>
    <w:tmpl w:val="16E4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E0641B"/>
    <w:multiLevelType w:val="multilevel"/>
    <w:tmpl w:val="6270C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B361B8"/>
    <w:multiLevelType w:val="hybridMultilevel"/>
    <w:tmpl w:val="2B863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668220">
    <w:abstractNumId w:val="0"/>
  </w:num>
  <w:num w:numId="2" w16cid:durableId="396974790">
    <w:abstractNumId w:val="2"/>
  </w:num>
  <w:num w:numId="3" w16cid:durableId="2010063315">
    <w:abstractNumId w:val="1"/>
  </w:num>
  <w:num w:numId="4" w16cid:durableId="5304113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F52"/>
    <w:rsid w:val="000535FA"/>
    <w:rsid w:val="00065C8D"/>
    <w:rsid w:val="00077D80"/>
    <w:rsid w:val="00095BFD"/>
    <w:rsid w:val="000A48B3"/>
    <w:rsid w:val="000A6926"/>
    <w:rsid w:val="000D169A"/>
    <w:rsid w:val="00104CC2"/>
    <w:rsid w:val="0011181C"/>
    <w:rsid w:val="00155FBB"/>
    <w:rsid w:val="001655B2"/>
    <w:rsid w:val="001947CB"/>
    <w:rsid w:val="001D6B44"/>
    <w:rsid w:val="001E0CBE"/>
    <w:rsid w:val="001E3EA7"/>
    <w:rsid w:val="001F3F52"/>
    <w:rsid w:val="002172D3"/>
    <w:rsid w:val="00270934"/>
    <w:rsid w:val="002A49BF"/>
    <w:rsid w:val="002A783D"/>
    <w:rsid w:val="002B024B"/>
    <w:rsid w:val="002F4B92"/>
    <w:rsid w:val="003451D8"/>
    <w:rsid w:val="00347C49"/>
    <w:rsid w:val="00366593"/>
    <w:rsid w:val="003935DB"/>
    <w:rsid w:val="00394B21"/>
    <w:rsid w:val="00397B43"/>
    <w:rsid w:val="003C420E"/>
    <w:rsid w:val="003F1A99"/>
    <w:rsid w:val="003F6610"/>
    <w:rsid w:val="00404EE7"/>
    <w:rsid w:val="00451272"/>
    <w:rsid w:val="00490C21"/>
    <w:rsid w:val="00496F68"/>
    <w:rsid w:val="004C0412"/>
    <w:rsid w:val="004D24F0"/>
    <w:rsid w:val="004F6BA8"/>
    <w:rsid w:val="00515ED7"/>
    <w:rsid w:val="00536286"/>
    <w:rsid w:val="005C0CA2"/>
    <w:rsid w:val="005C2C13"/>
    <w:rsid w:val="005C42A7"/>
    <w:rsid w:val="0063012F"/>
    <w:rsid w:val="006639DA"/>
    <w:rsid w:val="006870BC"/>
    <w:rsid w:val="006976EF"/>
    <w:rsid w:val="006C1731"/>
    <w:rsid w:val="006E1211"/>
    <w:rsid w:val="00761F3A"/>
    <w:rsid w:val="00796773"/>
    <w:rsid w:val="007973A5"/>
    <w:rsid w:val="008A02B3"/>
    <w:rsid w:val="008C1D84"/>
    <w:rsid w:val="008F1488"/>
    <w:rsid w:val="00901877"/>
    <w:rsid w:val="00923BDC"/>
    <w:rsid w:val="009379E5"/>
    <w:rsid w:val="00955095"/>
    <w:rsid w:val="009608A8"/>
    <w:rsid w:val="00966193"/>
    <w:rsid w:val="009724C6"/>
    <w:rsid w:val="0097331E"/>
    <w:rsid w:val="00A13632"/>
    <w:rsid w:val="00A14A9B"/>
    <w:rsid w:val="00A339E8"/>
    <w:rsid w:val="00A35BA7"/>
    <w:rsid w:val="00A40260"/>
    <w:rsid w:val="00A57CE2"/>
    <w:rsid w:val="00A70AD2"/>
    <w:rsid w:val="00A734B1"/>
    <w:rsid w:val="00A871EE"/>
    <w:rsid w:val="00B113BB"/>
    <w:rsid w:val="00B16463"/>
    <w:rsid w:val="00B179F8"/>
    <w:rsid w:val="00B27984"/>
    <w:rsid w:val="00B453F0"/>
    <w:rsid w:val="00BC521C"/>
    <w:rsid w:val="00BF5382"/>
    <w:rsid w:val="00C10784"/>
    <w:rsid w:val="00C3162D"/>
    <w:rsid w:val="00C34BE7"/>
    <w:rsid w:val="00C36BA4"/>
    <w:rsid w:val="00CB2715"/>
    <w:rsid w:val="00CB2E0A"/>
    <w:rsid w:val="00CB45D1"/>
    <w:rsid w:val="00CD05DF"/>
    <w:rsid w:val="00CD0859"/>
    <w:rsid w:val="00D15E07"/>
    <w:rsid w:val="00D2193D"/>
    <w:rsid w:val="00D30651"/>
    <w:rsid w:val="00D35746"/>
    <w:rsid w:val="00D53A42"/>
    <w:rsid w:val="00D916C5"/>
    <w:rsid w:val="00D97442"/>
    <w:rsid w:val="00DB18F0"/>
    <w:rsid w:val="00DB2913"/>
    <w:rsid w:val="00DB4493"/>
    <w:rsid w:val="00DD15A7"/>
    <w:rsid w:val="00E028DA"/>
    <w:rsid w:val="00E17EFD"/>
    <w:rsid w:val="00E623E8"/>
    <w:rsid w:val="00E70796"/>
    <w:rsid w:val="00E72FFC"/>
    <w:rsid w:val="00EB6284"/>
    <w:rsid w:val="00EC0FFA"/>
    <w:rsid w:val="00EE3320"/>
    <w:rsid w:val="00EF638C"/>
    <w:rsid w:val="00F01021"/>
    <w:rsid w:val="00F0500F"/>
    <w:rsid w:val="00F259CB"/>
    <w:rsid w:val="00F2735F"/>
    <w:rsid w:val="00F362FE"/>
    <w:rsid w:val="00F55879"/>
    <w:rsid w:val="00F570B3"/>
    <w:rsid w:val="00F61AD9"/>
    <w:rsid w:val="00F81DD4"/>
    <w:rsid w:val="00F968F9"/>
    <w:rsid w:val="00FD1038"/>
    <w:rsid w:val="00FD687A"/>
    <w:rsid w:val="00FD78C0"/>
    <w:rsid w:val="00FF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F9124"/>
  <w15:docId w15:val="{A548F7E6-A233-46A6-A59E-034898C0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F52"/>
    <w:pPr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link w:val="Heading5Char"/>
    <w:uiPriority w:val="9"/>
    <w:qFormat/>
    <w:rsid w:val="002A49B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zh-CN" w:bidi="mn-Mong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3F52"/>
    <w:rPr>
      <w:b/>
      <w:bCs/>
    </w:rPr>
  </w:style>
  <w:style w:type="character" w:styleId="Hyperlink">
    <w:name w:val="Hyperlink"/>
    <w:uiPriority w:val="99"/>
    <w:unhideWhenUsed/>
    <w:rsid w:val="00DB449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984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2A49BF"/>
    <w:rPr>
      <w:rFonts w:ascii="Times New Roman" w:eastAsia="Times New Roman" w:hAnsi="Times New Roman"/>
      <w:b/>
      <w:bCs/>
      <w:lang w:eastAsia="zh-CN" w:bidi="mn-Mong-CN"/>
    </w:rPr>
  </w:style>
  <w:style w:type="paragraph" w:styleId="NormalWeb">
    <w:name w:val="Normal (Web)"/>
    <w:basedOn w:val="Normal"/>
    <w:uiPriority w:val="99"/>
    <w:unhideWhenUsed/>
    <w:rsid w:val="002A49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 w:bidi="mn-Mong-CN"/>
    </w:rPr>
  </w:style>
  <w:style w:type="paragraph" w:customStyle="1" w:styleId="rteindent1">
    <w:name w:val="rteindent1"/>
    <w:basedOn w:val="Normal"/>
    <w:rsid w:val="002A49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 w:bidi="mn-Mong-CN"/>
    </w:rPr>
  </w:style>
  <w:style w:type="paragraph" w:styleId="Revision">
    <w:name w:val="Revision"/>
    <w:hidden/>
    <w:uiPriority w:val="99"/>
    <w:semiHidden/>
    <w:rsid w:val="005C2C1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38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1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dmin.cam.ac.uk/reporter/2005-06/special/06/3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ources.orinst.ox.ac.uk/scholarships" TargetMode="External"/><Relationship Id="rId5" Type="http://schemas.openxmlformats.org/officeDocument/2006/relationships/hyperlink" Target="https://resources.orinst.ox.ac.uk/scholarship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3525</CharactersWithSpaces>
  <SharedDoc>false</SharedDoc>
  <HLinks>
    <vt:vector size="6" baseType="variant">
      <vt:variant>
        <vt:i4>3014751</vt:i4>
      </vt:variant>
      <vt:variant>
        <vt:i4>0</vt:i4>
      </vt:variant>
      <vt:variant>
        <vt:i4>0</vt:i4>
      </vt:variant>
      <vt:variant>
        <vt:i4>5</vt:i4>
      </vt:variant>
      <vt:variant>
        <vt:lpwstr>mailto:graduate.admissions@orinst.ox.ac.uk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Malloy</dc:creator>
  <cp:lastModifiedBy>Lama Jabb</cp:lastModifiedBy>
  <cp:revision>2</cp:revision>
  <dcterms:created xsi:type="dcterms:W3CDTF">2023-09-26T15:42:00Z</dcterms:created>
  <dcterms:modified xsi:type="dcterms:W3CDTF">2023-09-26T15:42:00Z</dcterms:modified>
</cp:coreProperties>
</file>